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220" w:rsidRDefault="00CA77F2" w:rsidP="00204A1F">
      <w:pPr>
        <w:spacing w:after="40" w:line="240" w:lineRule="auto"/>
        <w:rPr>
          <w:b/>
          <w:sz w:val="32"/>
          <w:szCs w:val="32"/>
        </w:rPr>
      </w:pPr>
      <w:r>
        <w:rPr>
          <w:b/>
          <w:sz w:val="32"/>
          <w:szCs w:val="32"/>
        </w:rPr>
        <w:t>Replacement for</w:t>
      </w:r>
      <w:r w:rsidR="00204A1F">
        <w:rPr>
          <w:b/>
          <w:sz w:val="32"/>
          <w:szCs w:val="32"/>
        </w:rPr>
        <w:t xml:space="preserve"> the 9/14/16 UVIC Media Release re Lynn Conway</w:t>
      </w:r>
    </w:p>
    <w:p w:rsidR="004B4220" w:rsidRPr="00204A1F" w:rsidRDefault="00204A1F" w:rsidP="00204A1F">
      <w:pPr>
        <w:spacing w:after="360" w:line="240" w:lineRule="auto"/>
        <w:rPr>
          <w:sz w:val="24"/>
          <w:szCs w:val="24"/>
        </w:rPr>
      </w:pPr>
      <w:r w:rsidRPr="00204A1F">
        <w:rPr>
          <w:sz w:val="24"/>
          <w:szCs w:val="24"/>
        </w:rPr>
        <w:t>Lynn Conway, 9/15/16</w:t>
      </w:r>
      <w:r w:rsidR="006F2DE1">
        <w:rPr>
          <w:sz w:val="24"/>
          <w:szCs w:val="24"/>
        </w:rPr>
        <w:t xml:space="preserve"> </w:t>
      </w:r>
      <w:r w:rsidR="006F2DE1" w:rsidRPr="006F2DE1">
        <w:rPr>
          <w:color w:val="FF0000"/>
          <w:sz w:val="24"/>
          <w:szCs w:val="24"/>
        </w:rPr>
        <w:t>+ update of 9/16/16</w:t>
      </w:r>
    </w:p>
    <w:p w:rsidR="00BF17AF" w:rsidRPr="00CA77F2" w:rsidRDefault="007F283C" w:rsidP="00CA77F2">
      <w:pPr>
        <w:spacing w:after="0" w:line="240" w:lineRule="auto"/>
        <w:jc w:val="both"/>
        <w:rPr>
          <w:b/>
          <w:sz w:val="28"/>
          <w:szCs w:val="28"/>
        </w:rPr>
      </w:pPr>
      <w:r w:rsidRPr="00CA77F2">
        <w:rPr>
          <w:b/>
          <w:sz w:val="28"/>
          <w:szCs w:val="28"/>
        </w:rPr>
        <w:t xml:space="preserve">1. </w:t>
      </w:r>
      <w:r w:rsidR="00BF17AF" w:rsidRPr="00CA77F2">
        <w:rPr>
          <w:b/>
          <w:sz w:val="28"/>
          <w:szCs w:val="28"/>
        </w:rPr>
        <w:t>Original UVIC Media Release:</w:t>
      </w:r>
    </w:p>
    <w:p w:rsidR="004B4220" w:rsidRPr="004B4220" w:rsidRDefault="00E420F7" w:rsidP="00CA77F2">
      <w:pPr>
        <w:spacing w:after="240" w:line="240" w:lineRule="auto"/>
        <w:jc w:val="both"/>
        <w:rPr>
          <w:sz w:val="16"/>
          <w:szCs w:val="16"/>
        </w:rPr>
      </w:pPr>
      <w:hyperlink r:id="rId7" w:history="1">
        <w:r w:rsidR="004B4220" w:rsidRPr="004B4220">
          <w:rPr>
            <w:rStyle w:val="Hyperlink"/>
            <w:sz w:val="16"/>
            <w:szCs w:val="16"/>
          </w:rPr>
          <w:t>http://www.uvic.ca/home/about/campus-news/media-releases-tips/2016+nov-2016-honorary-degree-recipients+media-release</w:t>
        </w:r>
      </w:hyperlink>
      <w:r w:rsidR="004B4220" w:rsidRPr="004B4220">
        <w:rPr>
          <w:sz w:val="16"/>
          <w:szCs w:val="16"/>
        </w:rPr>
        <w:t xml:space="preserve"> </w:t>
      </w:r>
    </w:p>
    <w:p w:rsidR="00BF17AF" w:rsidRPr="00204A1F" w:rsidRDefault="00BF17AF" w:rsidP="00D7360B">
      <w:pPr>
        <w:spacing w:after="120" w:line="240" w:lineRule="auto"/>
        <w:jc w:val="both"/>
        <w:rPr>
          <w:b/>
          <w:sz w:val="20"/>
          <w:szCs w:val="20"/>
        </w:rPr>
      </w:pPr>
      <w:r w:rsidRPr="00204A1F">
        <w:rPr>
          <w:b/>
          <w:sz w:val="20"/>
          <w:szCs w:val="20"/>
        </w:rPr>
        <w:t>“Lynn Conway (honorary doctor of engineering, Nov. 9 at 10 a.m.) is a computer scientist and engineer who helped to pioneer modern information technology. She’s also a leading a</w:t>
      </w:r>
      <w:r w:rsidR="00A37027" w:rsidRPr="00204A1F">
        <w:rPr>
          <w:b/>
          <w:sz w:val="20"/>
          <w:szCs w:val="20"/>
        </w:rPr>
        <w:t>ctivist for transgender rights.</w:t>
      </w:r>
    </w:p>
    <w:p w:rsidR="00BF17AF" w:rsidRPr="00204A1F" w:rsidRDefault="00BF17AF" w:rsidP="00D7360B">
      <w:pPr>
        <w:spacing w:after="120" w:line="240" w:lineRule="auto"/>
        <w:jc w:val="both"/>
        <w:rPr>
          <w:b/>
          <w:sz w:val="20"/>
          <w:szCs w:val="20"/>
        </w:rPr>
      </w:pPr>
      <w:r w:rsidRPr="00204A1F">
        <w:rPr>
          <w:b/>
          <w:sz w:val="20"/>
          <w:szCs w:val="20"/>
        </w:rPr>
        <w:t>Conway invented the technique that paved the way for the first superscalar computer in the 1960s. A decade later she, with Carver Mead, revolutionized the world of integrated systems and they co-authored the influential textbook, Introduction to VLSI Systems. Conway taught at MIT and developed an Internet-based system for silicon chip prototyping, leading to today’s model</w:t>
      </w:r>
      <w:r w:rsidR="00A37027" w:rsidRPr="00204A1F">
        <w:rPr>
          <w:b/>
          <w:sz w:val="20"/>
          <w:szCs w:val="20"/>
        </w:rPr>
        <w:t>s for semiconductor design.</w:t>
      </w:r>
    </w:p>
    <w:p w:rsidR="00BF17AF" w:rsidRPr="00204A1F" w:rsidRDefault="00BF17AF" w:rsidP="00CA77F2">
      <w:pPr>
        <w:spacing w:after="120" w:line="240" w:lineRule="auto"/>
        <w:jc w:val="both"/>
        <w:rPr>
          <w:b/>
          <w:sz w:val="20"/>
          <w:szCs w:val="20"/>
        </w:rPr>
      </w:pPr>
      <w:r w:rsidRPr="00204A1F">
        <w:rPr>
          <w:b/>
          <w:sz w:val="20"/>
          <w:szCs w:val="20"/>
        </w:rPr>
        <w:t>Fired by IBM in 1968 as she underwent gender transition, Conway rebuilt her career in “stealth mode”—taking a new name and starting over as a contract programmer. Since 1999 she’s been a leading voice for the transgender community and was included in Time magazine’s 2014 list of 25 transgender people who have influenced American culture.”</w:t>
      </w:r>
    </w:p>
    <w:p w:rsidR="00BF17AF" w:rsidRPr="004B4220" w:rsidRDefault="00BF17AF" w:rsidP="00CA77F2">
      <w:pPr>
        <w:spacing w:after="120" w:line="240" w:lineRule="auto"/>
        <w:jc w:val="both"/>
        <w:rPr>
          <w:sz w:val="20"/>
          <w:szCs w:val="20"/>
        </w:rPr>
      </w:pPr>
      <w:r w:rsidRPr="004B4220">
        <w:rPr>
          <w:sz w:val="20"/>
          <w:szCs w:val="20"/>
        </w:rPr>
        <w:t>[</w:t>
      </w:r>
      <w:r w:rsidR="007F283C" w:rsidRPr="004B4220">
        <w:rPr>
          <w:sz w:val="20"/>
          <w:szCs w:val="20"/>
        </w:rPr>
        <w:t>Stats: w</w:t>
      </w:r>
      <w:r w:rsidRPr="004B4220">
        <w:rPr>
          <w:sz w:val="20"/>
          <w:szCs w:val="20"/>
        </w:rPr>
        <w:t>ords, chars, chars-w-spaces = 147, 804, 947]</w:t>
      </w:r>
    </w:p>
    <w:p w:rsidR="00577DA2" w:rsidRPr="004B4220" w:rsidRDefault="00577DA2" w:rsidP="00CA77F2">
      <w:pPr>
        <w:spacing w:after="120" w:line="240" w:lineRule="auto"/>
        <w:jc w:val="both"/>
        <w:rPr>
          <w:b/>
          <w:sz w:val="20"/>
          <w:szCs w:val="20"/>
        </w:rPr>
      </w:pPr>
    </w:p>
    <w:p w:rsidR="007F283C" w:rsidRPr="00CA77F2" w:rsidRDefault="007F283C" w:rsidP="00CA77F2">
      <w:pPr>
        <w:spacing w:after="120" w:line="240" w:lineRule="auto"/>
        <w:jc w:val="both"/>
        <w:rPr>
          <w:b/>
          <w:sz w:val="28"/>
          <w:szCs w:val="28"/>
        </w:rPr>
      </w:pPr>
      <w:r w:rsidRPr="00CA77F2">
        <w:rPr>
          <w:b/>
          <w:sz w:val="28"/>
          <w:szCs w:val="28"/>
        </w:rPr>
        <w:t xml:space="preserve">2. </w:t>
      </w:r>
      <w:r w:rsidR="004B4220" w:rsidRPr="00CA77F2">
        <w:rPr>
          <w:b/>
          <w:sz w:val="28"/>
          <w:szCs w:val="28"/>
        </w:rPr>
        <w:t>Meta-</w:t>
      </w:r>
      <w:r w:rsidRPr="00CA77F2">
        <w:rPr>
          <w:b/>
          <w:sz w:val="28"/>
          <w:szCs w:val="28"/>
        </w:rPr>
        <w:t>Analysis</w:t>
      </w:r>
    </w:p>
    <w:p w:rsidR="00BF17AF" w:rsidRPr="004B4220" w:rsidRDefault="00577DA2" w:rsidP="00CA77F2">
      <w:pPr>
        <w:spacing w:after="120" w:line="240" w:lineRule="auto"/>
        <w:jc w:val="both"/>
        <w:rPr>
          <w:b/>
          <w:sz w:val="20"/>
          <w:szCs w:val="20"/>
        </w:rPr>
      </w:pPr>
      <w:r w:rsidRPr="004B4220">
        <w:rPr>
          <w:b/>
          <w:sz w:val="20"/>
          <w:szCs w:val="20"/>
        </w:rPr>
        <w:t xml:space="preserve">Original </w:t>
      </w:r>
      <w:r w:rsidR="00BF17AF" w:rsidRPr="004B4220">
        <w:rPr>
          <w:b/>
          <w:sz w:val="20"/>
          <w:szCs w:val="20"/>
        </w:rPr>
        <w:t>Story-Arc:</w:t>
      </w:r>
      <w:r w:rsidRPr="004B4220">
        <w:rPr>
          <w:b/>
          <w:sz w:val="20"/>
          <w:szCs w:val="20"/>
        </w:rPr>
        <w:t xml:space="preserve">  </w:t>
      </w:r>
      <w:r w:rsidR="005E0F19" w:rsidRPr="004B4220">
        <w:rPr>
          <w:sz w:val="20"/>
          <w:szCs w:val="20"/>
        </w:rPr>
        <w:t>By visualizing the media release as a Vonnegut graph</w:t>
      </w:r>
      <w:r w:rsidR="00A37027" w:rsidRPr="004B4220">
        <w:rPr>
          <w:sz w:val="20"/>
          <w:szCs w:val="20"/>
        </w:rPr>
        <w:t xml:space="preserve"> </w:t>
      </w:r>
      <w:r w:rsidR="005E0F19" w:rsidRPr="004B4220">
        <w:rPr>
          <w:sz w:val="20"/>
          <w:szCs w:val="20"/>
        </w:rPr>
        <w:t>[1</w:t>
      </w:r>
      <w:r w:rsidR="00A37027" w:rsidRPr="004B4220">
        <w:rPr>
          <w:sz w:val="20"/>
          <w:szCs w:val="20"/>
        </w:rPr>
        <w:t>,2</w:t>
      </w:r>
      <w:r w:rsidR="005E0F19" w:rsidRPr="004B4220">
        <w:rPr>
          <w:sz w:val="20"/>
          <w:szCs w:val="20"/>
        </w:rPr>
        <w:t xml:space="preserve">], and noting that most people do not </w:t>
      </w:r>
      <w:r w:rsidR="00CA77F2">
        <w:rPr>
          <w:sz w:val="20"/>
          <w:szCs w:val="20"/>
        </w:rPr>
        <w:t>process the</w:t>
      </w:r>
      <w:r w:rsidR="005E0F19" w:rsidRPr="004B4220">
        <w:rPr>
          <w:sz w:val="20"/>
          <w:szCs w:val="20"/>
        </w:rPr>
        <w:t xml:space="preserve"> time-sequencing of dates when skim-reading, we predict that </w:t>
      </w:r>
      <w:r w:rsidR="004B4220" w:rsidRPr="004B4220">
        <w:rPr>
          <w:sz w:val="20"/>
          <w:szCs w:val="20"/>
        </w:rPr>
        <w:t xml:space="preserve">the </w:t>
      </w:r>
      <w:r w:rsidR="00E027D0">
        <w:rPr>
          <w:sz w:val="20"/>
          <w:szCs w:val="20"/>
        </w:rPr>
        <w:t xml:space="preserve">media </w:t>
      </w:r>
      <w:r w:rsidR="005E0F19" w:rsidRPr="004B4220">
        <w:rPr>
          <w:sz w:val="20"/>
          <w:szCs w:val="20"/>
        </w:rPr>
        <w:t>release will generate</w:t>
      </w:r>
      <w:r w:rsidRPr="004B4220">
        <w:rPr>
          <w:sz w:val="20"/>
          <w:szCs w:val="20"/>
        </w:rPr>
        <w:t xml:space="preserve"> the follo</w:t>
      </w:r>
      <w:r w:rsidR="005E0F19" w:rsidRPr="004B4220">
        <w:rPr>
          <w:sz w:val="20"/>
          <w:szCs w:val="20"/>
        </w:rPr>
        <w:t>wing statistical-mean reader-</w:t>
      </w:r>
      <w:r w:rsidR="004B4220" w:rsidRPr="004B4220">
        <w:rPr>
          <w:sz w:val="20"/>
          <w:szCs w:val="20"/>
        </w:rPr>
        <w:t xml:space="preserve">take-away </w:t>
      </w:r>
      <w:r w:rsidR="005E0F19" w:rsidRPr="004B4220">
        <w:rPr>
          <w:sz w:val="20"/>
          <w:szCs w:val="20"/>
        </w:rPr>
        <w:t>impression</w:t>
      </w:r>
      <w:r w:rsidR="005E0F19" w:rsidRPr="004B4220">
        <w:rPr>
          <w:b/>
          <w:sz w:val="20"/>
          <w:szCs w:val="20"/>
        </w:rPr>
        <w:t>:</w:t>
      </w:r>
      <w:r w:rsidRPr="004B4220">
        <w:rPr>
          <w:b/>
          <w:sz w:val="20"/>
          <w:szCs w:val="20"/>
        </w:rPr>
        <w:t xml:space="preserve"> </w:t>
      </w:r>
    </w:p>
    <w:p w:rsidR="00577DA2" w:rsidRPr="004B4220" w:rsidRDefault="00A37027" w:rsidP="00CA77F2">
      <w:pPr>
        <w:spacing w:after="120" w:line="240" w:lineRule="auto"/>
        <w:jc w:val="both"/>
        <w:rPr>
          <w:i/>
          <w:sz w:val="20"/>
          <w:szCs w:val="20"/>
        </w:rPr>
      </w:pPr>
      <w:r w:rsidRPr="004B4220">
        <w:rPr>
          <w:i/>
          <w:sz w:val="20"/>
          <w:szCs w:val="20"/>
        </w:rPr>
        <w:t xml:space="preserve">Many years ago, </w:t>
      </w:r>
      <w:r w:rsidR="00BF17AF" w:rsidRPr="004B4220">
        <w:rPr>
          <w:i/>
          <w:sz w:val="20"/>
          <w:szCs w:val="20"/>
        </w:rPr>
        <w:t>Lynn did pioneering research in computers and microelectronics at IBM</w:t>
      </w:r>
      <w:r w:rsidR="00577DA2" w:rsidRPr="004B4220">
        <w:rPr>
          <w:i/>
          <w:sz w:val="20"/>
          <w:szCs w:val="20"/>
        </w:rPr>
        <w:t xml:space="preserve"> </w:t>
      </w:r>
      <w:r w:rsidR="00BF17AF" w:rsidRPr="004B4220">
        <w:rPr>
          <w:i/>
          <w:sz w:val="20"/>
          <w:szCs w:val="20"/>
        </w:rPr>
        <w:t xml:space="preserve">. . .  </w:t>
      </w:r>
      <w:r w:rsidR="00577DA2" w:rsidRPr="004B4220">
        <w:rPr>
          <w:i/>
          <w:sz w:val="20"/>
          <w:szCs w:val="20"/>
        </w:rPr>
        <w:t xml:space="preserve">but </w:t>
      </w:r>
      <w:r w:rsidR="00BF17AF" w:rsidRPr="004B4220">
        <w:rPr>
          <w:i/>
          <w:sz w:val="20"/>
          <w:szCs w:val="20"/>
        </w:rPr>
        <w:t>IBM fired her when she transitioned</w:t>
      </w:r>
      <w:r w:rsidR="00577DA2" w:rsidRPr="004B4220">
        <w:rPr>
          <w:i/>
          <w:sz w:val="20"/>
          <w:szCs w:val="20"/>
        </w:rPr>
        <w:t xml:space="preserve"> </w:t>
      </w:r>
      <w:r w:rsidR="00BF17AF" w:rsidRPr="004B4220">
        <w:rPr>
          <w:i/>
          <w:sz w:val="20"/>
          <w:szCs w:val="20"/>
        </w:rPr>
        <w:t xml:space="preserve">. . . </w:t>
      </w:r>
      <w:r w:rsidR="00577DA2" w:rsidRPr="004B4220">
        <w:rPr>
          <w:i/>
          <w:sz w:val="20"/>
          <w:szCs w:val="20"/>
        </w:rPr>
        <w:t>She</w:t>
      </w:r>
      <w:r w:rsidR="00BF17AF" w:rsidRPr="004B4220">
        <w:rPr>
          <w:i/>
          <w:sz w:val="20"/>
          <w:szCs w:val="20"/>
        </w:rPr>
        <w:t xml:space="preserve"> start</w:t>
      </w:r>
      <w:r w:rsidR="00577DA2" w:rsidRPr="004B4220">
        <w:rPr>
          <w:i/>
          <w:sz w:val="20"/>
          <w:szCs w:val="20"/>
        </w:rPr>
        <w:t>ed</w:t>
      </w:r>
      <w:r w:rsidR="00BF17AF" w:rsidRPr="004B4220">
        <w:rPr>
          <w:i/>
          <w:sz w:val="20"/>
          <w:szCs w:val="20"/>
        </w:rPr>
        <w:t xml:space="preserve"> all over again as a contract programmer in a secret new identity</w:t>
      </w:r>
      <w:r w:rsidR="00577DA2" w:rsidRPr="004B4220">
        <w:rPr>
          <w:i/>
          <w:sz w:val="20"/>
          <w:szCs w:val="20"/>
        </w:rPr>
        <w:t xml:space="preserve"> </w:t>
      </w:r>
      <w:r w:rsidR="00BF17AF" w:rsidRPr="004B4220">
        <w:rPr>
          <w:i/>
          <w:sz w:val="20"/>
          <w:szCs w:val="20"/>
        </w:rPr>
        <w:t xml:space="preserve">. . . </w:t>
      </w:r>
      <w:r w:rsidR="00577DA2" w:rsidRPr="004B4220">
        <w:rPr>
          <w:i/>
          <w:sz w:val="20"/>
          <w:szCs w:val="20"/>
        </w:rPr>
        <w:t>went on to became a</w:t>
      </w:r>
      <w:r w:rsidR="00BF17AF" w:rsidRPr="004B4220">
        <w:rPr>
          <w:i/>
          <w:sz w:val="20"/>
          <w:szCs w:val="20"/>
        </w:rPr>
        <w:t xml:space="preserve"> leading voice for the transgender community . . . </w:t>
      </w:r>
      <w:r w:rsidR="00577DA2" w:rsidRPr="004B4220">
        <w:rPr>
          <w:i/>
          <w:sz w:val="20"/>
          <w:szCs w:val="20"/>
        </w:rPr>
        <w:t>and made</w:t>
      </w:r>
      <w:r w:rsidR="00BF17AF" w:rsidRPr="004B4220">
        <w:rPr>
          <w:i/>
          <w:sz w:val="20"/>
          <w:szCs w:val="20"/>
        </w:rPr>
        <w:t xml:space="preserve"> it into Time magazine’s </w:t>
      </w:r>
      <w:r w:rsidR="00577DA2" w:rsidRPr="004B4220">
        <w:rPr>
          <w:i/>
          <w:sz w:val="20"/>
          <w:szCs w:val="20"/>
        </w:rPr>
        <w:t xml:space="preserve">2014 </w:t>
      </w:r>
      <w:r w:rsidR="00BF17AF" w:rsidRPr="004B4220">
        <w:rPr>
          <w:i/>
          <w:sz w:val="20"/>
          <w:szCs w:val="20"/>
        </w:rPr>
        <w:t xml:space="preserve">list of 25 </w:t>
      </w:r>
      <w:r w:rsidR="00577DA2" w:rsidRPr="004B4220">
        <w:rPr>
          <w:i/>
          <w:sz w:val="20"/>
          <w:szCs w:val="20"/>
        </w:rPr>
        <w:t>influential trans people . . .</w:t>
      </w:r>
    </w:p>
    <w:p w:rsidR="00A37027" w:rsidRPr="004B4220" w:rsidRDefault="004B4220" w:rsidP="00CA77F2">
      <w:pPr>
        <w:spacing w:after="120" w:line="240" w:lineRule="auto"/>
        <w:jc w:val="both"/>
        <w:rPr>
          <w:sz w:val="20"/>
          <w:szCs w:val="20"/>
        </w:rPr>
      </w:pPr>
      <w:r w:rsidRPr="004B4220">
        <w:rPr>
          <w:sz w:val="20"/>
          <w:szCs w:val="20"/>
        </w:rPr>
        <w:t>Thus we see that, u</w:t>
      </w:r>
      <w:r w:rsidR="00577DA2" w:rsidRPr="004B4220">
        <w:rPr>
          <w:sz w:val="20"/>
          <w:szCs w:val="20"/>
        </w:rPr>
        <w:t xml:space="preserve">nfortunately, </w:t>
      </w:r>
      <w:r w:rsidR="00A37027" w:rsidRPr="004B4220">
        <w:rPr>
          <w:sz w:val="20"/>
          <w:szCs w:val="20"/>
        </w:rPr>
        <w:t>the</w:t>
      </w:r>
      <w:r w:rsidR="00577DA2" w:rsidRPr="004B4220">
        <w:rPr>
          <w:sz w:val="20"/>
          <w:szCs w:val="20"/>
        </w:rPr>
        <w:t xml:space="preserve"> original story-arc </w:t>
      </w:r>
      <w:r w:rsidR="008D2F26" w:rsidRPr="004B4220">
        <w:rPr>
          <w:sz w:val="20"/>
          <w:szCs w:val="20"/>
        </w:rPr>
        <w:t>projects</w:t>
      </w:r>
      <w:r w:rsidR="00A37027" w:rsidRPr="004B4220">
        <w:rPr>
          <w:sz w:val="20"/>
          <w:szCs w:val="20"/>
        </w:rPr>
        <w:t xml:space="preserve"> </w:t>
      </w:r>
      <w:r w:rsidR="00E027D0">
        <w:rPr>
          <w:sz w:val="20"/>
          <w:szCs w:val="20"/>
        </w:rPr>
        <w:t xml:space="preserve">and drapes </w:t>
      </w:r>
      <w:r w:rsidR="00A37027" w:rsidRPr="004B4220">
        <w:rPr>
          <w:sz w:val="20"/>
          <w:szCs w:val="20"/>
        </w:rPr>
        <w:t>Lynn’</w:t>
      </w:r>
      <w:r w:rsidR="008D2F26" w:rsidRPr="004B4220">
        <w:rPr>
          <w:sz w:val="20"/>
          <w:szCs w:val="20"/>
        </w:rPr>
        <w:t xml:space="preserve">s story </w:t>
      </w:r>
      <w:r w:rsidR="00CA77F2">
        <w:rPr>
          <w:sz w:val="20"/>
          <w:szCs w:val="20"/>
        </w:rPr>
        <w:t>onto</w:t>
      </w:r>
      <w:r w:rsidR="00A37027" w:rsidRPr="004B4220">
        <w:rPr>
          <w:sz w:val="20"/>
          <w:szCs w:val="20"/>
        </w:rPr>
        <w:t xml:space="preserve"> </w:t>
      </w:r>
      <w:r w:rsidR="00E027D0">
        <w:rPr>
          <w:sz w:val="20"/>
          <w:szCs w:val="20"/>
        </w:rPr>
        <w:t>common</w:t>
      </w:r>
      <w:r w:rsidR="00A37027" w:rsidRPr="004B4220">
        <w:rPr>
          <w:sz w:val="20"/>
          <w:szCs w:val="20"/>
        </w:rPr>
        <w:t xml:space="preserve"> 20</w:t>
      </w:r>
      <w:r w:rsidR="00A37027" w:rsidRPr="004B4220">
        <w:rPr>
          <w:sz w:val="20"/>
          <w:szCs w:val="20"/>
          <w:vertAlign w:val="superscript"/>
        </w:rPr>
        <w:t>th</w:t>
      </w:r>
      <w:r w:rsidR="008D2F26" w:rsidRPr="004B4220">
        <w:rPr>
          <w:sz w:val="20"/>
          <w:szCs w:val="20"/>
        </w:rPr>
        <w:t xml:space="preserve">-century media-tropes </w:t>
      </w:r>
      <w:r w:rsidR="00E027D0">
        <w:rPr>
          <w:sz w:val="20"/>
          <w:szCs w:val="20"/>
        </w:rPr>
        <w:t>regarding</w:t>
      </w:r>
      <w:r w:rsidR="00A37027" w:rsidRPr="004B4220">
        <w:rPr>
          <w:sz w:val="20"/>
          <w:szCs w:val="20"/>
        </w:rPr>
        <w:t xml:space="preserve"> </w:t>
      </w:r>
      <w:r w:rsidR="008D2F26" w:rsidRPr="004B4220">
        <w:rPr>
          <w:sz w:val="20"/>
          <w:szCs w:val="20"/>
        </w:rPr>
        <w:t xml:space="preserve">the </w:t>
      </w:r>
      <w:r w:rsidR="00A37027" w:rsidRPr="004B4220">
        <w:rPr>
          <w:sz w:val="20"/>
          <w:szCs w:val="20"/>
        </w:rPr>
        <w:t xml:space="preserve">transgender life-experience. It does so by omitting Lynn’s current title and university affiliation and by </w:t>
      </w:r>
      <w:r w:rsidR="00F10D1A" w:rsidRPr="004B4220">
        <w:rPr>
          <w:sz w:val="20"/>
          <w:szCs w:val="20"/>
        </w:rPr>
        <w:t>invers</w:t>
      </w:r>
      <w:r w:rsidR="00A37027" w:rsidRPr="004B4220">
        <w:rPr>
          <w:sz w:val="20"/>
          <w:szCs w:val="20"/>
        </w:rPr>
        <w:t>i</w:t>
      </w:r>
      <w:r w:rsidR="00F10D1A" w:rsidRPr="004B4220">
        <w:rPr>
          <w:sz w:val="20"/>
          <w:szCs w:val="20"/>
        </w:rPr>
        <w:t>ons</w:t>
      </w:r>
      <w:r w:rsidR="00E027D0">
        <w:rPr>
          <w:sz w:val="20"/>
          <w:szCs w:val="20"/>
        </w:rPr>
        <w:t xml:space="preserve"> and </w:t>
      </w:r>
      <w:r w:rsidR="00A37027" w:rsidRPr="004B4220">
        <w:rPr>
          <w:sz w:val="20"/>
          <w:szCs w:val="20"/>
        </w:rPr>
        <w:t>revers</w:t>
      </w:r>
      <w:r w:rsidR="00F10D1A" w:rsidRPr="004B4220">
        <w:rPr>
          <w:sz w:val="20"/>
          <w:szCs w:val="20"/>
        </w:rPr>
        <w:t>als</w:t>
      </w:r>
      <w:r w:rsidR="005E0F19" w:rsidRPr="004B4220">
        <w:rPr>
          <w:sz w:val="20"/>
          <w:szCs w:val="20"/>
        </w:rPr>
        <w:t xml:space="preserve"> </w:t>
      </w:r>
      <w:r w:rsidR="00F10D1A" w:rsidRPr="004B4220">
        <w:rPr>
          <w:sz w:val="20"/>
          <w:szCs w:val="20"/>
        </w:rPr>
        <w:t>in t</w:t>
      </w:r>
      <w:r w:rsidR="00577DA2" w:rsidRPr="004B4220">
        <w:rPr>
          <w:sz w:val="20"/>
          <w:szCs w:val="20"/>
        </w:rPr>
        <w:t xml:space="preserve">he unfolding historical </w:t>
      </w:r>
      <w:r w:rsidRPr="004B4220">
        <w:rPr>
          <w:sz w:val="20"/>
          <w:szCs w:val="20"/>
        </w:rPr>
        <w:t>events . . . thus</w:t>
      </w:r>
      <w:r w:rsidR="008D2F26" w:rsidRPr="004B4220">
        <w:rPr>
          <w:sz w:val="20"/>
          <w:szCs w:val="20"/>
        </w:rPr>
        <w:t xml:space="preserve"> </w:t>
      </w:r>
      <w:r w:rsidR="00A37027" w:rsidRPr="004B4220">
        <w:rPr>
          <w:sz w:val="20"/>
          <w:szCs w:val="20"/>
        </w:rPr>
        <w:t xml:space="preserve">giving the false impression that: </w:t>
      </w:r>
    </w:p>
    <w:p w:rsidR="00A37027" w:rsidRPr="00204A1F" w:rsidRDefault="00A37027" w:rsidP="00CA77F2">
      <w:pPr>
        <w:spacing w:after="0" w:line="240" w:lineRule="auto"/>
        <w:jc w:val="both"/>
        <w:rPr>
          <w:sz w:val="20"/>
          <w:szCs w:val="20"/>
        </w:rPr>
      </w:pPr>
      <w:r w:rsidRPr="00204A1F">
        <w:rPr>
          <w:sz w:val="20"/>
          <w:szCs w:val="20"/>
        </w:rPr>
        <w:t xml:space="preserve">(i) </w:t>
      </w:r>
      <w:r w:rsidR="005E0F19" w:rsidRPr="00204A1F">
        <w:rPr>
          <w:sz w:val="20"/>
          <w:szCs w:val="20"/>
        </w:rPr>
        <w:t xml:space="preserve">Lynn’s contributions were all made before she transitioned. </w:t>
      </w:r>
    </w:p>
    <w:p w:rsidR="00A37027" w:rsidRPr="00204A1F" w:rsidRDefault="008D2F26" w:rsidP="00CA77F2">
      <w:pPr>
        <w:spacing w:after="0" w:line="240" w:lineRule="auto"/>
        <w:jc w:val="both"/>
        <w:rPr>
          <w:sz w:val="20"/>
          <w:szCs w:val="20"/>
        </w:rPr>
      </w:pPr>
      <w:r w:rsidRPr="00204A1F">
        <w:rPr>
          <w:sz w:val="20"/>
          <w:szCs w:val="20"/>
        </w:rPr>
        <w:t xml:space="preserve">(ii) </w:t>
      </w:r>
      <w:r w:rsidR="00A37027" w:rsidRPr="00204A1F">
        <w:rPr>
          <w:sz w:val="20"/>
          <w:szCs w:val="20"/>
        </w:rPr>
        <w:t>after she transitioned she could only find work as a contract programmer.</w:t>
      </w:r>
    </w:p>
    <w:p w:rsidR="00A37027" w:rsidRPr="00204A1F" w:rsidRDefault="008D2F26" w:rsidP="00CA77F2">
      <w:pPr>
        <w:spacing w:after="0" w:line="240" w:lineRule="auto"/>
        <w:jc w:val="both"/>
        <w:rPr>
          <w:sz w:val="20"/>
          <w:szCs w:val="20"/>
        </w:rPr>
      </w:pPr>
      <w:r w:rsidRPr="00204A1F">
        <w:rPr>
          <w:sz w:val="20"/>
          <w:szCs w:val="20"/>
        </w:rPr>
        <w:t xml:space="preserve">(iii) </w:t>
      </w:r>
      <w:r w:rsidR="00A37027" w:rsidRPr="00204A1F">
        <w:rPr>
          <w:sz w:val="20"/>
          <w:szCs w:val="20"/>
        </w:rPr>
        <w:t>her major activity post transition was trans-advocacy</w:t>
      </w:r>
    </w:p>
    <w:p w:rsidR="008D2F26" w:rsidRPr="00204A1F" w:rsidRDefault="008D2F26" w:rsidP="00CA77F2">
      <w:pPr>
        <w:spacing w:after="240" w:line="240" w:lineRule="auto"/>
        <w:jc w:val="both"/>
        <w:rPr>
          <w:sz w:val="20"/>
          <w:szCs w:val="20"/>
        </w:rPr>
      </w:pPr>
      <w:r w:rsidRPr="00204A1F">
        <w:rPr>
          <w:sz w:val="20"/>
          <w:szCs w:val="20"/>
        </w:rPr>
        <w:t xml:space="preserve">(iv) </w:t>
      </w:r>
      <w:r w:rsidR="00A37027" w:rsidRPr="00204A1F">
        <w:rPr>
          <w:sz w:val="20"/>
          <w:szCs w:val="20"/>
        </w:rPr>
        <w:t xml:space="preserve">her major </w:t>
      </w:r>
      <w:r w:rsidRPr="00204A1F">
        <w:rPr>
          <w:sz w:val="20"/>
          <w:szCs w:val="20"/>
        </w:rPr>
        <w:t>recog</w:t>
      </w:r>
      <w:r w:rsidR="00035C9B" w:rsidRPr="00204A1F">
        <w:rPr>
          <w:sz w:val="20"/>
          <w:szCs w:val="20"/>
        </w:rPr>
        <w:t>ni</w:t>
      </w:r>
      <w:r w:rsidRPr="00204A1F">
        <w:rPr>
          <w:sz w:val="20"/>
          <w:szCs w:val="20"/>
        </w:rPr>
        <w:t>tion</w:t>
      </w:r>
      <w:r w:rsidR="00A37027" w:rsidRPr="00204A1F">
        <w:rPr>
          <w:sz w:val="20"/>
          <w:szCs w:val="20"/>
        </w:rPr>
        <w:t xml:space="preserve"> as a trans-advocate was </w:t>
      </w:r>
      <w:r w:rsidR="00035C9B" w:rsidRPr="00204A1F">
        <w:rPr>
          <w:sz w:val="20"/>
          <w:szCs w:val="20"/>
        </w:rPr>
        <w:t>‘</w:t>
      </w:r>
      <w:r w:rsidR="00A37027" w:rsidRPr="00204A1F">
        <w:rPr>
          <w:sz w:val="20"/>
          <w:szCs w:val="20"/>
        </w:rPr>
        <w:t>getting mentioned in Time magazine</w:t>
      </w:r>
      <w:r w:rsidR="00035C9B" w:rsidRPr="00204A1F">
        <w:rPr>
          <w:sz w:val="20"/>
          <w:szCs w:val="20"/>
        </w:rPr>
        <w:t>’</w:t>
      </w:r>
      <w:r w:rsidR="00A37027" w:rsidRPr="00204A1F">
        <w:rPr>
          <w:sz w:val="20"/>
          <w:szCs w:val="20"/>
        </w:rPr>
        <w:t>.</w:t>
      </w:r>
    </w:p>
    <w:p w:rsidR="008D2F26" w:rsidRPr="004B4220" w:rsidRDefault="008D2F26" w:rsidP="00CA77F2">
      <w:pPr>
        <w:spacing w:after="120" w:line="240" w:lineRule="auto"/>
        <w:jc w:val="both"/>
        <w:rPr>
          <w:sz w:val="20"/>
          <w:szCs w:val="20"/>
        </w:rPr>
      </w:pPr>
      <w:r w:rsidRPr="004B4220">
        <w:rPr>
          <w:b/>
          <w:sz w:val="20"/>
          <w:szCs w:val="20"/>
        </w:rPr>
        <w:t>Actual Story-Arc:</w:t>
      </w:r>
      <w:r w:rsidR="00F10D1A" w:rsidRPr="004B4220">
        <w:rPr>
          <w:b/>
          <w:sz w:val="20"/>
          <w:szCs w:val="20"/>
        </w:rPr>
        <w:t xml:space="preserve"> </w:t>
      </w:r>
      <w:r w:rsidR="00F10D1A" w:rsidRPr="004B4220">
        <w:rPr>
          <w:sz w:val="20"/>
          <w:szCs w:val="20"/>
        </w:rPr>
        <w:t>The historical record will reveal the following:</w:t>
      </w:r>
    </w:p>
    <w:p w:rsidR="008D2F26" w:rsidRPr="004B4220" w:rsidRDefault="008D2F26" w:rsidP="00CA77F2">
      <w:pPr>
        <w:spacing w:after="120" w:line="240" w:lineRule="auto"/>
        <w:jc w:val="both"/>
        <w:rPr>
          <w:i/>
          <w:sz w:val="20"/>
          <w:szCs w:val="20"/>
        </w:rPr>
      </w:pPr>
      <w:r w:rsidRPr="004B4220">
        <w:rPr>
          <w:i/>
          <w:sz w:val="20"/>
          <w:szCs w:val="20"/>
        </w:rPr>
        <w:t xml:space="preserve">Lynn made pioneering contributions to computer architecture at IBM . . . sadly, IBM fired her when she transitioned in 1968 . . . a gritty survivor, she started all over again as a contract programmer in a secret new identity . . . rising rapidly through the ranks, she went on to become internationally famous for her research innovations in VLSI silicon chip design and </w:t>
      </w:r>
      <w:r w:rsidR="00CA77F2">
        <w:rPr>
          <w:i/>
          <w:sz w:val="20"/>
          <w:szCs w:val="20"/>
        </w:rPr>
        <w:t>production</w:t>
      </w:r>
      <w:r w:rsidRPr="004B4220">
        <w:rPr>
          <w:i/>
          <w:sz w:val="20"/>
          <w:szCs w:val="20"/>
        </w:rPr>
        <w:t xml:space="preserve"> . . . </w:t>
      </w:r>
      <w:r w:rsidR="00035C9B" w:rsidRPr="004B4220">
        <w:rPr>
          <w:i/>
          <w:sz w:val="20"/>
          <w:szCs w:val="20"/>
        </w:rPr>
        <w:t xml:space="preserve">coming out after she retired as Prof. of EECS, Emerita at UM, she </w:t>
      </w:r>
      <w:r w:rsidR="00E027D0">
        <w:rPr>
          <w:i/>
          <w:sz w:val="20"/>
          <w:szCs w:val="20"/>
        </w:rPr>
        <w:t>went on to beco</w:t>
      </w:r>
      <w:r w:rsidR="00035C9B" w:rsidRPr="004B4220">
        <w:rPr>
          <w:i/>
          <w:sz w:val="20"/>
          <w:szCs w:val="20"/>
        </w:rPr>
        <w:t>me a leading voice for the transgender community . . .</w:t>
      </w:r>
    </w:p>
    <w:p w:rsidR="008D2F26" w:rsidRPr="00204A1F" w:rsidRDefault="00035C9B" w:rsidP="00CA77F2">
      <w:pPr>
        <w:spacing w:after="0" w:line="240" w:lineRule="auto"/>
        <w:jc w:val="both"/>
        <w:rPr>
          <w:sz w:val="20"/>
          <w:szCs w:val="20"/>
        </w:rPr>
      </w:pPr>
      <w:r w:rsidRPr="00204A1F">
        <w:rPr>
          <w:sz w:val="20"/>
          <w:szCs w:val="20"/>
        </w:rPr>
        <w:t>(i) Lynn began a promising career as a young researcher before she transitioned</w:t>
      </w:r>
    </w:p>
    <w:p w:rsidR="00035C9B" w:rsidRPr="00204A1F" w:rsidRDefault="00035C9B" w:rsidP="00CA77F2">
      <w:pPr>
        <w:spacing w:after="0" w:line="240" w:lineRule="auto"/>
        <w:jc w:val="both"/>
        <w:rPr>
          <w:sz w:val="20"/>
          <w:szCs w:val="20"/>
        </w:rPr>
      </w:pPr>
      <w:r w:rsidRPr="00204A1F">
        <w:rPr>
          <w:sz w:val="20"/>
          <w:szCs w:val="20"/>
        </w:rPr>
        <w:t>(ii) IBM fired Lynn when they learned she was transitioning.</w:t>
      </w:r>
    </w:p>
    <w:p w:rsidR="00035C9B" w:rsidRPr="00204A1F" w:rsidRDefault="00035C9B" w:rsidP="00CA77F2">
      <w:pPr>
        <w:spacing w:after="0" w:line="240" w:lineRule="auto"/>
        <w:jc w:val="both"/>
        <w:rPr>
          <w:sz w:val="20"/>
          <w:szCs w:val="20"/>
        </w:rPr>
      </w:pPr>
      <w:r w:rsidRPr="00204A1F">
        <w:rPr>
          <w:sz w:val="20"/>
          <w:szCs w:val="20"/>
        </w:rPr>
        <w:t xml:space="preserve">(iii) starting </w:t>
      </w:r>
      <w:r w:rsidR="007F283C" w:rsidRPr="00204A1F">
        <w:rPr>
          <w:sz w:val="20"/>
          <w:szCs w:val="20"/>
        </w:rPr>
        <w:t xml:space="preserve">all over again </w:t>
      </w:r>
      <w:r w:rsidRPr="00204A1F">
        <w:rPr>
          <w:sz w:val="20"/>
          <w:szCs w:val="20"/>
        </w:rPr>
        <w:t>in stealth, Lynn quickly rose into the top-ranks of computing research.</w:t>
      </w:r>
    </w:p>
    <w:p w:rsidR="00035C9B" w:rsidRPr="00204A1F" w:rsidRDefault="00035C9B" w:rsidP="00CA77F2">
      <w:pPr>
        <w:spacing w:after="0" w:line="240" w:lineRule="auto"/>
        <w:jc w:val="both"/>
        <w:rPr>
          <w:sz w:val="20"/>
          <w:szCs w:val="20"/>
        </w:rPr>
      </w:pPr>
      <w:r w:rsidRPr="00204A1F">
        <w:rPr>
          <w:sz w:val="20"/>
          <w:szCs w:val="20"/>
        </w:rPr>
        <w:t xml:space="preserve">(iv) She gained international fame for her work in VLSI chip design and fabrication methods. </w:t>
      </w:r>
    </w:p>
    <w:p w:rsidR="00BF17AF" w:rsidRPr="00204A1F" w:rsidRDefault="00035C9B" w:rsidP="00CA77F2">
      <w:pPr>
        <w:spacing w:after="120" w:line="240" w:lineRule="auto"/>
        <w:jc w:val="both"/>
        <w:rPr>
          <w:sz w:val="18"/>
          <w:szCs w:val="18"/>
        </w:rPr>
      </w:pPr>
      <w:r w:rsidRPr="00204A1F">
        <w:rPr>
          <w:sz w:val="20"/>
          <w:szCs w:val="20"/>
        </w:rPr>
        <w:t>(v)  Coming out on retirement, Lynn went on to become a leading figure</w:t>
      </w:r>
      <w:r w:rsidR="00204A1F">
        <w:rPr>
          <w:sz w:val="18"/>
          <w:szCs w:val="18"/>
        </w:rPr>
        <w:t xml:space="preserve"> in trans advocacy</w:t>
      </w:r>
      <w:r w:rsidR="00BF17AF" w:rsidRPr="00F10D1A">
        <w:br w:type="page"/>
      </w:r>
    </w:p>
    <w:p w:rsidR="00BF17AF" w:rsidRPr="00CA77F2" w:rsidRDefault="004B4220" w:rsidP="00CA77F2">
      <w:pPr>
        <w:spacing w:after="240" w:line="240" w:lineRule="auto"/>
        <w:jc w:val="both"/>
        <w:rPr>
          <w:b/>
          <w:sz w:val="28"/>
          <w:szCs w:val="28"/>
        </w:rPr>
      </w:pPr>
      <w:r w:rsidRPr="00CA77F2">
        <w:rPr>
          <w:b/>
          <w:sz w:val="28"/>
          <w:szCs w:val="28"/>
        </w:rPr>
        <w:lastRenderedPageBreak/>
        <w:t>3</w:t>
      </w:r>
      <w:r w:rsidR="007F283C" w:rsidRPr="00CA77F2">
        <w:rPr>
          <w:b/>
          <w:sz w:val="28"/>
          <w:szCs w:val="28"/>
        </w:rPr>
        <w:t>. Revision to replace original UVIC Media Release re Lynn Conway:</w:t>
      </w:r>
    </w:p>
    <w:p w:rsidR="007F283C" w:rsidRPr="00204A1F" w:rsidRDefault="007F283C" w:rsidP="00D7360B">
      <w:pPr>
        <w:spacing w:after="240" w:line="240" w:lineRule="auto"/>
        <w:jc w:val="both"/>
        <w:rPr>
          <w:sz w:val="20"/>
          <w:szCs w:val="20"/>
        </w:rPr>
      </w:pPr>
      <w:r w:rsidRPr="00204A1F">
        <w:rPr>
          <w:sz w:val="20"/>
          <w:szCs w:val="20"/>
        </w:rPr>
        <w:t xml:space="preserve">Working backwards from the </w:t>
      </w:r>
      <w:r w:rsidR="00204A1F">
        <w:rPr>
          <w:sz w:val="20"/>
          <w:szCs w:val="20"/>
        </w:rPr>
        <w:t xml:space="preserve">actual </w:t>
      </w:r>
      <w:r w:rsidRPr="00204A1F">
        <w:rPr>
          <w:sz w:val="20"/>
          <w:szCs w:val="20"/>
        </w:rPr>
        <w:t>historical story-arc in (2.), we generate</w:t>
      </w:r>
      <w:r w:rsidR="006F2DE1" w:rsidRPr="006F2DE1">
        <w:rPr>
          <w:color w:val="FF0000"/>
          <w:sz w:val="20"/>
          <w:szCs w:val="20"/>
        </w:rPr>
        <w:t>d</w:t>
      </w:r>
      <w:r w:rsidRPr="00204A1F">
        <w:rPr>
          <w:sz w:val="20"/>
          <w:szCs w:val="20"/>
        </w:rPr>
        <w:t xml:space="preserve"> </w:t>
      </w:r>
      <w:r w:rsidR="00204A1F">
        <w:rPr>
          <w:sz w:val="20"/>
          <w:szCs w:val="20"/>
        </w:rPr>
        <w:t>a corrected replacement for</w:t>
      </w:r>
      <w:r w:rsidRPr="00204A1F">
        <w:rPr>
          <w:sz w:val="20"/>
          <w:szCs w:val="20"/>
        </w:rPr>
        <w:t xml:space="preserve"> </w:t>
      </w:r>
      <w:r w:rsidR="004B4220" w:rsidRPr="00204A1F">
        <w:rPr>
          <w:sz w:val="20"/>
          <w:szCs w:val="20"/>
        </w:rPr>
        <w:t xml:space="preserve">Lynn’s entry in </w:t>
      </w:r>
      <w:r w:rsidRPr="00204A1F">
        <w:rPr>
          <w:sz w:val="20"/>
          <w:szCs w:val="20"/>
        </w:rPr>
        <w:t>the original UVIC’s media release</w:t>
      </w:r>
      <w:r w:rsidR="004B4220" w:rsidRPr="00204A1F">
        <w:rPr>
          <w:sz w:val="20"/>
          <w:szCs w:val="20"/>
        </w:rPr>
        <w:t xml:space="preserve">, </w:t>
      </w:r>
      <w:r w:rsidR="00204A1F">
        <w:rPr>
          <w:sz w:val="20"/>
          <w:szCs w:val="20"/>
        </w:rPr>
        <w:t xml:space="preserve">which reads </w:t>
      </w:r>
      <w:r w:rsidR="004B4220" w:rsidRPr="00204A1F">
        <w:rPr>
          <w:sz w:val="20"/>
          <w:szCs w:val="20"/>
        </w:rPr>
        <w:t>as follows</w:t>
      </w:r>
      <w:r w:rsidR="00204A1F">
        <w:rPr>
          <w:sz w:val="20"/>
          <w:szCs w:val="20"/>
        </w:rPr>
        <w:t>:</w:t>
      </w:r>
    </w:p>
    <w:p w:rsidR="00176C0C" w:rsidRPr="00176C0C" w:rsidRDefault="00176C0C" w:rsidP="00176C0C">
      <w:pPr>
        <w:spacing w:after="120" w:line="240" w:lineRule="auto"/>
        <w:jc w:val="both"/>
        <w:rPr>
          <w:b/>
          <w:sz w:val="20"/>
          <w:szCs w:val="20"/>
        </w:rPr>
      </w:pPr>
      <w:r w:rsidRPr="00176C0C">
        <w:rPr>
          <w:b/>
          <w:sz w:val="20"/>
          <w:szCs w:val="20"/>
        </w:rPr>
        <w:t>“Lynn Conway (honorary doctor of engineering, Nov. 9 at 10 a.m.) is a computer scientist and engineer who helped to pioneer modern information technology and a leading advocate for transgender rights.</w:t>
      </w:r>
    </w:p>
    <w:p w:rsidR="00176C0C" w:rsidRPr="00176C0C" w:rsidRDefault="00176C0C" w:rsidP="00176C0C">
      <w:pPr>
        <w:spacing w:after="120" w:line="240" w:lineRule="auto"/>
        <w:jc w:val="both"/>
        <w:rPr>
          <w:b/>
          <w:sz w:val="20"/>
          <w:szCs w:val="20"/>
        </w:rPr>
      </w:pPr>
      <w:r w:rsidRPr="00176C0C">
        <w:rPr>
          <w:b/>
          <w:sz w:val="20"/>
          <w:szCs w:val="20"/>
        </w:rPr>
        <w:t xml:space="preserve">Conway did foundational research in computer architecture at IBM in the 1960s. Sadly, IBM fired her in 1968 as she underwent gender transition, and she had to rebuild her career in “stealth” in a new name and identity. A decade later she was teaching at MIT, co-authoring with Carver Mead the seminal textbook, </w:t>
      </w:r>
      <w:r w:rsidRPr="005539A2">
        <w:rPr>
          <w:b/>
          <w:i/>
          <w:sz w:val="20"/>
          <w:szCs w:val="20"/>
        </w:rPr>
        <w:t>Introduction to VLSI Systems</w:t>
      </w:r>
      <w:r w:rsidRPr="00176C0C">
        <w:rPr>
          <w:b/>
          <w:sz w:val="20"/>
          <w:szCs w:val="20"/>
        </w:rPr>
        <w:t>, innovating an Internet system for rapid chip prototyping that led to today’s models for semiconductor production, and receiving many high honors for that work.</w:t>
      </w:r>
    </w:p>
    <w:p w:rsidR="00176C0C" w:rsidRPr="00176C0C" w:rsidRDefault="00176C0C" w:rsidP="00176C0C">
      <w:pPr>
        <w:spacing w:after="240" w:line="240" w:lineRule="auto"/>
        <w:jc w:val="both"/>
        <w:rPr>
          <w:b/>
          <w:sz w:val="20"/>
          <w:szCs w:val="20"/>
        </w:rPr>
      </w:pPr>
      <w:r w:rsidRPr="00176C0C">
        <w:rPr>
          <w:b/>
          <w:sz w:val="20"/>
          <w:szCs w:val="20"/>
        </w:rPr>
        <w:t>Conway came out upon retirement in 1999 as Emerita Professor of EECS at University of Michigan. A tireless voice for trans people, she was included in Time’s 2014 list of 25 transgender people who have influenced American culture.”</w:t>
      </w:r>
    </w:p>
    <w:p w:rsidR="007F283C" w:rsidRPr="00204A1F" w:rsidRDefault="007F283C" w:rsidP="00D7360B">
      <w:pPr>
        <w:spacing w:after="0" w:line="240" w:lineRule="auto"/>
        <w:jc w:val="both"/>
        <w:rPr>
          <w:sz w:val="20"/>
          <w:szCs w:val="20"/>
        </w:rPr>
      </w:pPr>
      <w:r w:rsidRPr="00204A1F">
        <w:rPr>
          <w:sz w:val="20"/>
          <w:szCs w:val="20"/>
        </w:rPr>
        <w:t>[Stats: words, chars, chars-w-spaces = 15</w:t>
      </w:r>
      <w:r w:rsidR="00811040">
        <w:rPr>
          <w:sz w:val="20"/>
          <w:szCs w:val="20"/>
        </w:rPr>
        <w:t>0</w:t>
      </w:r>
      <w:r w:rsidRPr="00204A1F">
        <w:rPr>
          <w:sz w:val="20"/>
          <w:szCs w:val="20"/>
        </w:rPr>
        <w:t xml:space="preserve">, </w:t>
      </w:r>
      <w:r w:rsidR="00811040">
        <w:rPr>
          <w:sz w:val="20"/>
          <w:szCs w:val="20"/>
        </w:rPr>
        <w:t>78</w:t>
      </w:r>
      <w:r w:rsidR="00176C0C">
        <w:rPr>
          <w:sz w:val="20"/>
          <w:szCs w:val="20"/>
        </w:rPr>
        <w:t>4</w:t>
      </w:r>
      <w:r w:rsidRPr="00204A1F">
        <w:rPr>
          <w:sz w:val="20"/>
          <w:szCs w:val="20"/>
        </w:rPr>
        <w:t>, 93</w:t>
      </w:r>
      <w:r w:rsidR="00176C0C">
        <w:rPr>
          <w:sz w:val="20"/>
          <w:szCs w:val="20"/>
        </w:rPr>
        <w:t>1</w:t>
      </w:r>
      <w:r w:rsidRPr="00204A1F">
        <w:rPr>
          <w:sz w:val="20"/>
          <w:szCs w:val="20"/>
        </w:rPr>
        <w:t>]</w:t>
      </w:r>
    </w:p>
    <w:p w:rsidR="007F283C" w:rsidRPr="00204A1F" w:rsidRDefault="004B4220" w:rsidP="00D7360B">
      <w:pPr>
        <w:spacing w:after="120" w:line="240" w:lineRule="auto"/>
        <w:jc w:val="both"/>
        <w:rPr>
          <w:sz w:val="20"/>
          <w:szCs w:val="20"/>
        </w:rPr>
      </w:pPr>
      <w:r w:rsidRPr="00204A1F">
        <w:rPr>
          <w:sz w:val="20"/>
          <w:szCs w:val="20"/>
        </w:rPr>
        <w:t xml:space="preserve">Note that the revised version is </w:t>
      </w:r>
      <w:r w:rsidR="00176C0C">
        <w:rPr>
          <w:sz w:val="20"/>
          <w:szCs w:val="20"/>
        </w:rPr>
        <w:t>actually</w:t>
      </w:r>
      <w:r w:rsidRPr="00204A1F">
        <w:rPr>
          <w:sz w:val="20"/>
          <w:szCs w:val="20"/>
        </w:rPr>
        <w:t xml:space="preserve"> shorter than the original, </w:t>
      </w:r>
      <w:r w:rsidR="00176C0C">
        <w:rPr>
          <w:sz w:val="20"/>
          <w:szCs w:val="20"/>
        </w:rPr>
        <w:t>thus</w:t>
      </w:r>
      <w:r w:rsidR="00811040">
        <w:rPr>
          <w:sz w:val="20"/>
          <w:szCs w:val="20"/>
        </w:rPr>
        <w:t xml:space="preserve"> </w:t>
      </w:r>
      <w:r w:rsidRPr="00204A1F">
        <w:rPr>
          <w:sz w:val="20"/>
          <w:szCs w:val="20"/>
        </w:rPr>
        <w:t xml:space="preserve">will easily </w:t>
      </w:r>
      <w:r w:rsidR="00204A1F">
        <w:rPr>
          <w:sz w:val="20"/>
          <w:szCs w:val="20"/>
        </w:rPr>
        <w:t>swap it out</w:t>
      </w:r>
      <w:r w:rsidRPr="00204A1F">
        <w:rPr>
          <w:sz w:val="20"/>
          <w:szCs w:val="20"/>
        </w:rPr>
        <w:t>.</w:t>
      </w:r>
    </w:p>
    <w:p w:rsidR="007F283C" w:rsidRPr="00204A1F" w:rsidRDefault="007F283C" w:rsidP="00CA77F2">
      <w:pPr>
        <w:spacing w:after="120" w:line="240" w:lineRule="auto"/>
        <w:jc w:val="both"/>
        <w:rPr>
          <w:sz w:val="20"/>
          <w:szCs w:val="20"/>
        </w:rPr>
      </w:pPr>
    </w:p>
    <w:p w:rsidR="004B4220" w:rsidRPr="00CA77F2" w:rsidRDefault="004B4220" w:rsidP="00E027D0">
      <w:pPr>
        <w:spacing w:line="240" w:lineRule="auto"/>
        <w:jc w:val="both"/>
        <w:rPr>
          <w:b/>
          <w:sz w:val="28"/>
          <w:szCs w:val="28"/>
        </w:rPr>
      </w:pPr>
      <w:r w:rsidRPr="00CA77F2">
        <w:rPr>
          <w:b/>
          <w:sz w:val="28"/>
          <w:szCs w:val="28"/>
        </w:rPr>
        <w:t xml:space="preserve">4. </w:t>
      </w:r>
      <w:r w:rsidR="007F283C" w:rsidRPr="00CA77F2">
        <w:rPr>
          <w:b/>
          <w:sz w:val="28"/>
          <w:szCs w:val="28"/>
        </w:rPr>
        <w:t>References:</w:t>
      </w:r>
    </w:p>
    <w:p w:rsidR="004B4220" w:rsidRDefault="004B4220" w:rsidP="00E027D0">
      <w:pPr>
        <w:spacing w:after="0" w:line="240" w:lineRule="auto"/>
        <w:jc w:val="both"/>
        <w:rPr>
          <w:sz w:val="20"/>
          <w:szCs w:val="20"/>
        </w:rPr>
      </w:pPr>
      <w:r w:rsidRPr="00204A1F">
        <w:rPr>
          <w:sz w:val="20"/>
          <w:szCs w:val="20"/>
        </w:rPr>
        <w:t xml:space="preserve">[1] </w:t>
      </w:r>
      <w:r w:rsidR="005539A2">
        <w:rPr>
          <w:sz w:val="20"/>
          <w:szCs w:val="20"/>
        </w:rPr>
        <w:t xml:space="preserve"> </w:t>
      </w:r>
      <w:r w:rsidR="00E027D0">
        <w:rPr>
          <w:sz w:val="20"/>
          <w:szCs w:val="20"/>
        </w:rPr>
        <w:t>Maya Eilam, “The Shapes of Stories by Kurt Vonnegut”:</w:t>
      </w:r>
    </w:p>
    <w:p w:rsidR="00E027D0" w:rsidRPr="00204A1F" w:rsidRDefault="00E027D0" w:rsidP="00E027D0">
      <w:pPr>
        <w:spacing w:line="240" w:lineRule="auto"/>
        <w:jc w:val="both"/>
        <w:rPr>
          <w:sz w:val="20"/>
          <w:szCs w:val="20"/>
        </w:rPr>
      </w:pPr>
      <w:r>
        <w:rPr>
          <w:sz w:val="20"/>
          <w:szCs w:val="20"/>
        </w:rPr>
        <w:t xml:space="preserve">       </w:t>
      </w:r>
      <w:hyperlink r:id="rId8" w:history="1">
        <w:r w:rsidRPr="004502CA">
          <w:rPr>
            <w:rStyle w:val="Hyperlink"/>
            <w:sz w:val="20"/>
            <w:szCs w:val="20"/>
          </w:rPr>
          <w:t>http://www.mayaeilam.com/2012/01/01/the-shapes-of-stories-a-kurt-vonnegut-infographic/</w:t>
        </w:r>
      </w:hyperlink>
      <w:r>
        <w:rPr>
          <w:sz w:val="20"/>
          <w:szCs w:val="20"/>
        </w:rPr>
        <w:t xml:space="preserve"> </w:t>
      </w:r>
    </w:p>
    <w:p w:rsidR="004B4220" w:rsidRDefault="004B4220" w:rsidP="005539A2">
      <w:pPr>
        <w:spacing w:after="0" w:line="240" w:lineRule="auto"/>
        <w:jc w:val="both"/>
        <w:rPr>
          <w:sz w:val="20"/>
          <w:szCs w:val="20"/>
        </w:rPr>
      </w:pPr>
      <w:r w:rsidRPr="00204A1F">
        <w:rPr>
          <w:sz w:val="20"/>
          <w:szCs w:val="20"/>
        </w:rPr>
        <w:t xml:space="preserve">[2]  </w:t>
      </w:r>
      <w:r w:rsidR="00E027D0">
        <w:rPr>
          <w:sz w:val="20"/>
          <w:szCs w:val="20"/>
        </w:rPr>
        <w:t xml:space="preserve">Video of </w:t>
      </w:r>
      <w:r w:rsidR="005539A2" w:rsidRPr="005539A2">
        <w:rPr>
          <w:sz w:val="20"/>
          <w:szCs w:val="20"/>
        </w:rPr>
        <w:t xml:space="preserve">Kurt Vonnegut </w:t>
      </w:r>
      <w:r w:rsidR="00E027D0">
        <w:rPr>
          <w:sz w:val="20"/>
          <w:szCs w:val="20"/>
        </w:rPr>
        <w:t>lecturing “O</w:t>
      </w:r>
      <w:r w:rsidR="005539A2" w:rsidRPr="005539A2">
        <w:rPr>
          <w:sz w:val="20"/>
          <w:szCs w:val="20"/>
        </w:rPr>
        <w:t>n the Shapes of Stories</w:t>
      </w:r>
      <w:r w:rsidR="00E027D0">
        <w:rPr>
          <w:sz w:val="20"/>
          <w:szCs w:val="20"/>
        </w:rPr>
        <w:t>”:</w:t>
      </w:r>
    </w:p>
    <w:p w:rsidR="004B4220" w:rsidRPr="006F2DE1" w:rsidRDefault="005539A2" w:rsidP="00CA77F2">
      <w:pPr>
        <w:spacing w:after="120" w:line="240" w:lineRule="auto"/>
        <w:jc w:val="both"/>
        <w:rPr>
          <w:sz w:val="20"/>
          <w:szCs w:val="20"/>
        </w:rPr>
      </w:pPr>
      <w:r>
        <w:rPr>
          <w:sz w:val="20"/>
          <w:szCs w:val="20"/>
        </w:rPr>
        <w:t xml:space="preserve">       </w:t>
      </w:r>
      <w:hyperlink r:id="rId9" w:history="1">
        <w:r w:rsidRPr="004502CA">
          <w:rPr>
            <w:rStyle w:val="Hyperlink"/>
            <w:sz w:val="20"/>
            <w:szCs w:val="20"/>
          </w:rPr>
          <w:t>https://www.youtube.com/watch?v=oP3c1h8v2ZQ</w:t>
        </w:r>
      </w:hyperlink>
      <w:r>
        <w:rPr>
          <w:sz w:val="20"/>
          <w:szCs w:val="20"/>
        </w:rPr>
        <w:t xml:space="preserve"> </w:t>
      </w:r>
    </w:p>
    <w:p w:rsidR="007F283C" w:rsidRPr="004B4220" w:rsidRDefault="007F283C" w:rsidP="00CA77F2">
      <w:pPr>
        <w:spacing w:after="120" w:line="240" w:lineRule="auto"/>
        <w:jc w:val="both"/>
      </w:pPr>
    </w:p>
    <w:p w:rsidR="007F283C" w:rsidRPr="006F2DE1" w:rsidRDefault="006F2DE1" w:rsidP="00CA77F2">
      <w:pPr>
        <w:spacing w:after="120" w:line="240" w:lineRule="auto"/>
        <w:jc w:val="both"/>
        <w:rPr>
          <w:b/>
          <w:sz w:val="28"/>
          <w:szCs w:val="28"/>
        </w:rPr>
      </w:pPr>
      <w:r w:rsidRPr="006F2DE1">
        <w:rPr>
          <w:b/>
          <w:sz w:val="28"/>
          <w:szCs w:val="28"/>
        </w:rPr>
        <w:t>5. Update</w:t>
      </w:r>
      <w:r>
        <w:rPr>
          <w:b/>
          <w:sz w:val="28"/>
          <w:szCs w:val="28"/>
        </w:rPr>
        <w:t xml:space="preserve"> of 9/16/16</w:t>
      </w:r>
      <w:r w:rsidRPr="006F2DE1">
        <w:rPr>
          <w:b/>
          <w:sz w:val="28"/>
          <w:szCs w:val="28"/>
        </w:rPr>
        <w:t>:</w:t>
      </w:r>
    </w:p>
    <w:p w:rsidR="006F2DE1" w:rsidRPr="004B4220" w:rsidRDefault="006F2DE1" w:rsidP="00CA77F2">
      <w:pPr>
        <w:spacing w:after="120" w:line="240" w:lineRule="auto"/>
        <w:jc w:val="both"/>
      </w:pPr>
      <w:r>
        <w:t>On 9/16/16, the UVIC news folks very graciously replaced the original posting with the revised</w:t>
      </w:r>
      <w:bookmarkStart w:id="0" w:name="_GoBack"/>
      <w:bookmarkEnd w:id="0"/>
      <w:r>
        <w:t xml:space="preserve"> one.</w:t>
      </w:r>
    </w:p>
    <w:sectPr w:rsidR="006F2DE1" w:rsidRPr="004B422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0F7" w:rsidRDefault="00E420F7" w:rsidP="00CA77F2">
      <w:pPr>
        <w:spacing w:after="0" w:line="240" w:lineRule="auto"/>
      </w:pPr>
      <w:r>
        <w:separator/>
      </w:r>
    </w:p>
  </w:endnote>
  <w:endnote w:type="continuationSeparator" w:id="0">
    <w:p w:rsidR="00E420F7" w:rsidRDefault="00E420F7" w:rsidP="00CA7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0F7" w:rsidRDefault="00E420F7" w:rsidP="00CA77F2">
      <w:pPr>
        <w:spacing w:after="0" w:line="240" w:lineRule="auto"/>
      </w:pPr>
      <w:r>
        <w:separator/>
      </w:r>
    </w:p>
  </w:footnote>
  <w:footnote w:type="continuationSeparator" w:id="0">
    <w:p w:rsidR="00E420F7" w:rsidRDefault="00E420F7" w:rsidP="00CA7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324080"/>
      <w:docPartObj>
        <w:docPartGallery w:val="Page Numbers (Top of Page)"/>
        <w:docPartUnique/>
      </w:docPartObj>
    </w:sdtPr>
    <w:sdtEndPr>
      <w:rPr>
        <w:noProof/>
      </w:rPr>
    </w:sdtEndPr>
    <w:sdtContent>
      <w:p w:rsidR="00CA77F2" w:rsidRDefault="00CA77F2">
        <w:pPr>
          <w:pStyle w:val="Header"/>
          <w:jc w:val="right"/>
        </w:pPr>
        <w:r>
          <w:fldChar w:fldCharType="begin"/>
        </w:r>
        <w:r>
          <w:instrText xml:space="preserve"> PAGE   \* MERGEFORMAT </w:instrText>
        </w:r>
        <w:r>
          <w:fldChar w:fldCharType="separate"/>
        </w:r>
        <w:r w:rsidR="006F2DE1">
          <w:rPr>
            <w:noProof/>
          </w:rPr>
          <w:t>2</w:t>
        </w:r>
        <w:r>
          <w:rPr>
            <w:noProof/>
          </w:rPr>
          <w:fldChar w:fldCharType="end"/>
        </w:r>
      </w:p>
    </w:sdtContent>
  </w:sdt>
  <w:p w:rsidR="00CA77F2" w:rsidRDefault="00CA7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D65A8"/>
    <w:multiLevelType w:val="hybridMultilevel"/>
    <w:tmpl w:val="7BEC7A76"/>
    <w:lvl w:ilvl="0" w:tplc="E79012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164372"/>
    <w:multiLevelType w:val="hybridMultilevel"/>
    <w:tmpl w:val="8A2C3E2C"/>
    <w:lvl w:ilvl="0" w:tplc="703AD4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7AF"/>
    <w:rsid w:val="00000252"/>
    <w:rsid w:val="00002150"/>
    <w:rsid w:val="00016A95"/>
    <w:rsid w:val="00025F55"/>
    <w:rsid w:val="00030ACF"/>
    <w:rsid w:val="00035265"/>
    <w:rsid w:val="00035C9B"/>
    <w:rsid w:val="00042D6B"/>
    <w:rsid w:val="00046E31"/>
    <w:rsid w:val="00046F0F"/>
    <w:rsid w:val="00052549"/>
    <w:rsid w:val="00056AEF"/>
    <w:rsid w:val="0005742D"/>
    <w:rsid w:val="00061D46"/>
    <w:rsid w:val="000668C2"/>
    <w:rsid w:val="00076200"/>
    <w:rsid w:val="000832CA"/>
    <w:rsid w:val="00090957"/>
    <w:rsid w:val="00093F1B"/>
    <w:rsid w:val="000A311F"/>
    <w:rsid w:val="000A39C6"/>
    <w:rsid w:val="000B184F"/>
    <w:rsid w:val="000C359F"/>
    <w:rsid w:val="000F2199"/>
    <w:rsid w:val="00101918"/>
    <w:rsid w:val="00125717"/>
    <w:rsid w:val="001428C6"/>
    <w:rsid w:val="001479A4"/>
    <w:rsid w:val="00176C0C"/>
    <w:rsid w:val="00182626"/>
    <w:rsid w:val="00184A2E"/>
    <w:rsid w:val="00187B84"/>
    <w:rsid w:val="001A7559"/>
    <w:rsid w:val="001B5E60"/>
    <w:rsid w:val="001B6509"/>
    <w:rsid w:val="001C0ABA"/>
    <w:rsid w:val="001D472D"/>
    <w:rsid w:val="001E4DCA"/>
    <w:rsid w:val="001F2A2C"/>
    <w:rsid w:val="00204A1F"/>
    <w:rsid w:val="00206E5B"/>
    <w:rsid w:val="0020712E"/>
    <w:rsid w:val="0020778B"/>
    <w:rsid w:val="0021158F"/>
    <w:rsid w:val="0022581F"/>
    <w:rsid w:val="00230BCE"/>
    <w:rsid w:val="00233B55"/>
    <w:rsid w:val="00244DF0"/>
    <w:rsid w:val="00254932"/>
    <w:rsid w:val="00264F73"/>
    <w:rsid w:val="00267B87"/>
    <w:rsid w:val="00270A81"/>
    <w:rsid w:val="002821EF"/>
    <w:rsid w:val="002A265A"/>
    <w:rsid w:val="002C4F33"/>
    <w:rsid w:val="002D0260"/>
    <w:rsid w:val="002D6C7C"/>
    <w:rsid w:val="002E328B"/>
    <w:rsid w:val="002F023C"/>
    <w:rsid w:val="003055E5"/>
    <w:rsid w:val="00311106"/>
    <w:rsid w:val="00312309"/>
    <w:rsid w:val="00317869"/>
    <w:rsid w:val="00320F17"/>
    <w:rsid w:val="00324619"/>
    <w:rsid w:val="00341C2F"/>
    <w:rsid w:val="00343F33"/>
    <w:rsid w:val="00346618"/>
    <w:rsid w:val="003600D9"/>
    <w:rsid w:val="00371B5D"/>
    <w:rsid w:val="0037249A"/>
    <w:rsid w:val="00375DD0"/>
    <w:rsid w:val="0038115B"/>
    <w:rsid w:val="0038240F"/>
    <w:rsid w:val="003A59AE"/>
    <w:rsid w:val="003E6629"/>
    <w:rsid w:val="003F1268"/>
    <w:rsid w:val="00400546"/>
    <w:rsid w:val="00410B11"/>
    <w:rsid w:val="004212E2"/>
    <w:rsid w:val="0043150F"/>
    <w:rsid w:val="00434844"/>
    <w:rsid w:val="00437EDC"/>
    <w:rsid w:val="004438D3"/>
    <w:rsid w:val="004449F5"/>
    <w:rsid w:val="00452877"/>
    <w:rsid w:val="00473551"/>
    <w:rsid w:val="004977DD"/>
    <w:rsid w:val="004B0C12"/>
    <w:rsid w:val="004B4220"/>
    <w:rsid w:val="004C01AB"/>
    <w:rsid w:val="004D0069"/>
    <w:rsid w:val="004D6FE4"/>
    <w:rsid w:val="004E797E"/>
    <w:rsid w:val="004F2195"/>
    <w:rsid w:val="004F732E"/>
    <w:rsid w:val="00501A94"/>
    <w:rsid w:val="00502997"/>
    <w:rsid w:val="00516E86"/>
    <w:rsid w:val="00517E1D"/>
    <w:rsid w:val="00520594"/>
    <w:rsid w:val="005365F4"/>
    <w:rsid w:val="005539A2"/>
    <w:rsid w:val="00554BA5"/>
    <w:rsid w:val="00565611"/>
    <w:rsid w:val="00574DC9"/>
    <w:rsid w:val="00577DA2"/>
    <w:rsid w:val="0059179E"/>
    <w:rsid w:val="0059278F"/>
    <w:rsid w:val="005A08F7"/>
    <w:rsid w:val="005B0370"/>
    <w:rsid w:val="005B5E2E"/>
    <w:rsid w:val="005C015F"/>
    <w:rsid w:val="005C6B29"/>
    <w:rsid w:val="005C7391"/>
    <w:rsid w:val="005D2B98"/>
    <w:rsid w:val="005E0F19"/>
    <w:rsid w:val="005E46B0"/>
    <w:rsid w:val="005E4EDD"/>
    <w:rsid w:val="005F1A3E"/>
    <w:rsid w:val="005F2A71"/>
    <w:rsid w:val="005F5EE8"/>
    <w:rsid w:val="005F675A"/>
    <w:rsid w:val="005F7EE1"/>
    <w:rsid w:val="00605C89"/>
    <w:rsid w:val="00613892"/>
    <w:rsid w:val="00613B1B"/>
    <w:rsid w:val="006157DB"/>
    <w:rsid w:val="00621180"/>
    <w:rsid w:val="006406F2"/>
    <w:rsid w:val="006555E1"/>
    <w:rsid w:val="00664537"/>
    <w:rsid w:val="00686CCA"/>
    <w:rsid w:val="006871CB"/>
    <w:rsid w:val="00687582"/>
    <w:rsid w:val="006A1CEB"/>
    <w:rsid w:val="006A4FE4"/>
    <w:rsid w:val="006D1E4C"/>
    <w:rsid w:val="006E07F6"/>
    <w:rsid w:val="006E5E1E"/>
    <w:rsid w:val="006E617B"/>
    <w:rsid w:val="006E7F3A"/>
    <w:rsid w:val="006F2DE1"/>
    <w:rsid w:val="00725A51"/>
    <w:rsid w:val="007276C9"/>
    <w:rsid w:val="00741045"/>
    <w:rsid w:val="007425F0"/>
    <w:rsid w:val="00743980"/>
    <w:rsid w:val="007725C5"/>
    <w:rsid w:val="00790D52"/>
    <w:rsid w:val="00797755"/>
    <w:rsid w:val="007B3249"/>
    <w:rsid w:val="007B6064"/>
    <w:rsid w:val="007B6AEF"/>
    <w:rsid w:val="007C2C99"/>
    <w:rsid w:val="007C54E7"/>
    <w:rsid w:val="007D21CC"/>
    <w:rsid w:val="007D6216"/>
    <w:rsid w:val="007E5196"/>
    <w:rsid w:val="007E6EE7"/>
    <w:rsid w:val="007F283C"/>
    <w:rsid w:val="0080358E"/>
    <w:rsid w:val="00811040"/>
    <w:rsid w:val="008371AB"/>
    <w:rsid w:val="00866B2B"/>
    <w:rsid w:val="008716FB"/>
    <w:rsid w:val="008750EE"/>
    <w:rsid w:val="008807BE"/>
    <w:rsid w:val="0088591D"/>
    <w:rsid w:val="008A2BDF"/>
    <w:rsid w:val="008C18A8"/>
    <w:rsid w:val="008D2F26"/>
    <w:rsid w:val="008E1063"/>
    <w:rsid w:val="008F435D"/>
    <w:rsid w:val="008F7538"/>
    <w:rsid w:val="008F7B4B"/>
    <w:rsid w:val="00910D07"/>
    <w:rsid w:val="00913ABE"/>
    <w:rsid w:val="0092596E"/>
    <w:rsid w:val="0095736F"/>
    <w:rsid w:val="00957555"/>
    <w:rsid w:val="009736D7"/>
    <w:rsid w:val="00977E79"/>
    <w:rsid w:val="00983863"/>
    <w:rsid w:val="00986700"/>
    <w:rsid w:val="009871E1"/>
    <w:rsid w:val="009A0B99"/>
    <w:rsid w:val="009B219C"/>
    <w:rsid w:val="009C2300"/>
    <w:rsid w:val="009D61D6"/>
    <w:rsid w:val="009E136E"/>
    <w:rsid w:val="009E20DC"/>
    <w:rsid w:val="009E3888"/>
    <w:rsid w:val="009F5753"/>
    <w:rsid w:val="00A17A25"/>
    <w:rsid w:val="00A24E7A"/>
    <w:rsid w:val="00A37027"/>
    <w:rsid w:val="00A46DDE"/>
    <w:rsid w:val="00A50534"/>
    <w:rsid w:val="00A54D34"/>
    <w:rsid w:val="00A73F5D"/>
    <w:rsid w:val="00A74390"/>
    <w:rsid w:val="00A777ED"/>
    <w:rsid w:val="00A81C44"/>
    <w:rsid w:val="00A86BEB"/>
    <w:rsid w:val="00A92522"/>
    <w:rsid w:val="00A93A28"/>
    <w:rsid w:val="00AA5078"/>
    <w:rsid w:val="00AA5399"/>
    <w:rsid w:val="00AB33B5"/>
    <w:rsid w:val="00AC4AC6"/>
    <w:rsid w:val="00AD1332"/>
    <w:rsid w:val="00B159E9"/>
    <w:rsid w:val="00B2641B"/>
    <w:rsid w:val="00B31CCF"/>
    <w:rsid w:val="00B3219C"/>
    <w:rsid w:val="00B3461A"/>
    <w:rsid w:val="00B34AD1"/>
    <w:rsid w:val="00B40B61"/>
    <w:rsid w:val="00B4118C"/>
    <w:rsid w:val="00B57764"/>
    <w:rsid w:val="00B65A85"/>
    <w:rsid w:val="00B919C5"/>
    <w:rsid w:val="00BA12F1"/>
    <w:rsid w:val="00BA1B7C"/>
    <w:rsid w:val="00BA2FCF"/>
    <w:rsid w:val="00BB4871"/>
    <w:rsid w:val="00BB5772"/>
    <w:rsid w:val="00BC0341"/>
    <w:rsid w:val="00BD0062"/>
    <w:rsid w:val="00BD4A6E"/>
    <w:rsid w:val="00BF17AF"/>
    <w:rsid w:val="00BF4BEF"/>
    <w:rsid w:val="00C17DDB"/>
    <w:rsid w:val="00C215ED"/>
    <w:rsid w:val="00C23197"/>
    <w:rsid w:val="00C274B9"/>
    <w:rsid w:val="00C41856"/>
    <w:rsid w:val="00C57915"/>
    <w:rsid w:val="00C6780C"/>
    <w:rsid w:val="00C72958"/>
    <w:rsid w:val="00C73FEA"/>
    <w:rsid w:val="00C76C60"/>
    <w:rsid w:val="00C90923"/>
    <w:rsid w:val="00C95762"/>
    <w:rsid w:val="00CA4E88"/>
    <w:rsid w:val="00CA77F2"/>
    <w:rsid w:val="00CB1044"/>
    <w:rsid w:val="00CB10B6"/>
    <w:rsid w:val="00CB24C7"/>
    <w:rsid w:val="00CC047A"/>
    <w:rsid w:val="00CC0FB7"/>
    <w:rsid w:val="00CC3D5E"/>
    <w:rsid w:val="00CD015B"/>
    <w:rsid w:val="00CD3EDB"/>
    <w:rsid w:val="00CE49B9"/>
    <w:rsid w:val="00CE71A3"/>
    <w:rsid w:val="00D14362"/>
    <w:rsid w:val="00D14909"/>
    <w:rsid w:val="00D31575"/>
    <w:rsid w:val="00D55CA6"/>
    <w:rsid w:val="00D60ACB"/>
    <w:rsid w:val="00D645BF"/>
    <w:rsid w:val="00D656D3"/>
    <w:rsid w:val="00D666E1"/>
    <w:rsid w:val="00D66702"/>
    <w:rsid w:val="00D72784"/>
    <w:rsid w:val="00D7360B"/>
    <w:rsid w:val="00D7590C"/>
    <w:rsid w:val="00DB2746"/>
    <w:rsid w:val="00DC1AF1"/>
    <w:rsid w:val="00DD304B"/>
    <w:rsid w:val="00DD5803"/>
    <w:rsid w:val="00DE0F70"/>
    <w:rsid w:val="00DE188B"/>
    <w:rsid w:val="00E027D0"/>
    <w:rsid w:val="00E03721"/>
    <w:rsid w:val="00E13116"/>
    <w:rsid w:val="00E14202"/>
    <w:rsid w:val="00E33334"/>
    <w:rsid w:val="00E34745"/>
    <w:rsid w:val="00E37848"/>
    <w:rsid w:val="00E3786F"/>
    <w:rsid w:val="00E420F7"/>
    <w:rsid w:val="00E4777B"/>
    <w:rsid w:val="00E604E4"/>
    <w:rsid w:val="00E62818"/>
    <w:rsid w:val="00EB13D2"/>
    <w:rsid w:val="00F047AC"/>
    <w:rsid w:val="00F10D1A"/>
    <w:rsid w:val="00F1287A"/>
    <w:rsid w:val="00F152F6"/>
    <w:rsid w:val="00F16BF6"/>
    <w:rsid w:val="00F34BF2"/>
    <w:rsid w:val="00F34CEE"/>
    <w:rsid w:val="00F51E3A"/>
    <w:rsid w:val="00F53EE7"/>
    <w:rsid w:val="00F54D8E"/>
    <w:rsid w:val="00F653F4"/>
    <w:rsid w:val="00F6644C"/>
    <w:rsid w:val="00F80A79"/>
    <w:rsid w:val="00F91A57"/>
    <w:rsid w:val="00F9329F"/>
    <w:rsid w:val="00FA12A1"/>
    <w:rsid w:val="00FD672A"/>
    <w:rsid w:val="00FE15E7"/>
    <w:rsid w:val="00FE26AE"/>
    <w:rsid w:val="00FE5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48B87"/>
  <w15:chartTrackingRefBased/>
  <w15:docId w15:val="{C9BB59DB-9F49-4762-B28F-ADBB88B9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F19"/>
    <w:pPr>
      <w:ind w:left="720"/>
      <w:contextualSpacing/>
    </w:pPr>
  </w:style>
  <w:style w:type="character" w:styleId="Hyperlink">
    <w:name w:val="Hyperlink"/>
    <w:basedOn w:val="DefaultParagraphFont"/>
    <w:uiPriority w:val="99"/>
    <w:unhideWhenUsed/>
    <w:rsid w:val="004B4220"/>
    <w:rPr>
      <w:color w:val="0563C1" w:themeColor="hyperlink"/>
      <w:u w:val="single"/>
    </w:rPr>
  </w:style>
  <w:style w:type="paragraph" w:styleId="Header">
    <w:name w:val="header"/>
    <w:basedOn w:val="Normal"/>
    <w:link w:val="HeaderChar"/>
    <w:uiPriority w:val="99"/>
    <w:unhideWhenUsed/>
    <w:rsid w:val="00CA7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7F2"/>
  </w:style>
  <w:style w:type="paragraph" w:styleId="Footer">
    <w:name w:val="footer"/>
    <w:basedOn w:val="Normal"/>
    <w:link w:val="FooterChar"/>
    <w:uiPriority w:val="99"/>
    <w:unhideWhenUsed/>
    <w:rsid w:val="00CA7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aeilam.com/2012/01/01/the-shapes-of-stories-a-kurt-vonnegut-infographic/" TargetMode="External"/><Relationship Id="rId3" Type="http://schemas.openxmlformats.org/officeDocument/2006/relationships/settings" Target="settings.xml"/><Relationship Id="rId7" Type="http://schemas.openxmlformats.org/officeDocument/2006/relationships/hyperlink" Target="http://www.uvic.ca/home/about/campus-news/media-releases-tips/2016+nov-2016-honorary-degree-recipients+media-relea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oP3c1h8v2Z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Conway</dc:creator>
  <cp:keywords/>
  <dc:description/>
  <cp:lastModifiedBy>Lynn Conway</cp:lastModifiedBy>
  <cp:revision>5</cp:revision>
  <dcterms:created xsi:type="dcterms:W3CDTF">2016-09-15T11:42:00Z</dcterms:created>
  <dcterms:modified xsi:type="dcterms:W3CDTF">2016-09-19T17:32:00Z</dcterms:modified>
</cp:coreProperties>
</file>