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8F67" w14:textId="53DF9B3C" w:rsidR="009C0A18" w:rsidRDefault="00FF1C91" w:rsidP="00FF1C91">
      <w:pPr>
        <w:rPr>
          <w:sz w:val="28"/>
          <w:szCs w:val="28"/>
        </w:rPr>
      </w:pPr>
      <w:r w:rsidRPr="00B544D0">
        <w:rPr>
          <w:sz w:val="28"/>
          <w:szCs w:val="28"/>
        </w:rPr>
        <w:t xml:space="preserve">The co-evolution of VLSI and </w:t>
      </w:r>
      <w:proofErr w:type="spellStart"/>
      <w:r w:rsidRPr="00B544D0">
        <w:rPr>
          <w:sz w:val="28"/>
          <w:szCs w:val="28"/>
        </w:rPr>
        <w:t>ARPAnet</w:t>
      </w:r>
      <w:proofErr w:type="spellEnd"/>
      <w:r w:rsidRPr="00B544D0">
        <w:rPr>
          <w:sz w:val="28"/>
          <w:szCs w:val="28"/>
        </w:rPr>
        <w:t xml:space="preserve"> … </w:t>
      </w:r>
    </w:p>
    <w:p w14:paraId="4453206B" w14:textId="440F779F" w:rsidR="00B544D0" w:rsidRDefault="00B544D0" w:rsidP="00FF1C91">
      <w:pPr>
        <w:rPr>
          <w:sz w:val="28"/>
          <w:szCs w:val="28"/>
        </w:rPr>
      </w:pPr>
      <w:bookmarkStart w:id="0" w:name="_GoBack"/>
      <w:bookmarkEnd w:id="0"/>
    </w:p>
    <w:p w14:paraId="206CE4EE" w14:textId="4F2770E0" w:rsidR="00B544D0" w:rsidRPr="00B544D0" w:rsidRDefault="00B544D0" w:rsidP="00FF1C91">
      <w:pPr>
        <w:rPr>
          <w:sz w:val="28"/>
          <w:szCs w:val="28"/>
        </w:rPr>
      </w:pPr>
      <w:r>
        <w:rPr>
          <w:sz w:val="28"/>
          <w:szCs w:val="28"/>
        </w:rPr>
        <w:t xml:space="preserve">It was </w:t>
      </w:r>
      <w:r w:rsidR="00C37D56">
        <w:rPr>
          <w:sz w:val="28"/>
          <w:szCs w:val="28"/>
        </w:rPr>
        <w:t>reminiscent of</w:t>
      </w:r>
      <w:r>
        <w:rPr>
          <w:sz w:val="28"/>
          <w:szCs w:val="28"/>
        </w:rPr>
        <w:t xml:space="preserve"> the sy</w:t>
      </w:r>
      <w:r w:rsidR="00F03EB0">
        <w:rPr>
          <w:sz w:val="28"/>
          <w:szCs w:val="28"/>
        </w:rPr>
        <w:t>nergistic</w:t>
      </w:r>
      <w:r>
        <w:rPr>
          <w:sz w:val="28"/>
          <w:szCs w:val="28"/>
        </w:rPr>
        <w:t xml:space="preserve"> exponentiation of railroad</w:t>
      </w:r>
      <w:r w:rsidR="00C37D56">
        <w:rPr>
          <w:sz w:val="28"/>
          <w:szCs w:val="28"/>
        </w:rPr>
        <w:t>s</w:t>
      </w:r>
      <w:r>
        <w:rPr>
          <w:sz w:val="28"/>
          <w:szCs w:val="28"/>
        </w:rPr>
        <w:t xml:space="preserve"> and telegraph</w:t>
      </w:r>
      <w:r w:rsidR="00C37D56">
        <w:rPr>
          <w:sz w:val="28"/>
          <w:szCs w:val="28"/>
        </w:rPr>
        <w:t>y in the 19</w:t>
      </w:r>
      <w:r w:rsidR="00C37D56" w:rsidRPr="00C37D56">
        <w:rPr>
          <w:sz w:val="28"/>
          <w:szCs w:val="28"/>
          <w:vertAlign w:val="superscript"/>
        </w:rPr>
        <w:t>th</w:t>
      </w:r>
      <w:r w:rsidR="00C37D56">
        <w:rPr>
          <w:sz w:val="28"/>
          <w:szCs w:val="28"/>
        </w:rPr>
        <w:t xml:space="preserve"> century …</w:t>
      </w:r>
    </w:p>
    <w:sectPr w:rsidR="00B544D0" w:rsidRPr="00B5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D0"/>
    <w:rsid w:val="00332A3B"/>
    <w:rsid w:val="00354DA6"/>
    <w:rsid w:val="003F12A2"/>
    <w:rsid w:val="005276EF"/>
    <w:rsid w:val="009507D0"/>
    <w:rsid w:val="009C0A18"/>
    <w:rsid w:val="00B47C80"/>
    <w:rsid w:val="00B544D0"/>
    <w:rsid w:val="00C37D56"/>
    <w:rsid w:val="00DA233B"/>
    <w:rsid w:val="00F03EB0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4DDC"/>
  <w15:chartTrackingRefBased/>
  <w15:docId w15:val="{C8CB578B-D861-46E5-89FA-317AEFC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dcterms:created xsi:type="dcterms:W3CDTF">2018-09-02T16:05:00Z</dcterms:created>
  <dcterms:modified xsi:type="dcterms:W3CDTF">2018-09-03T14:25:00Z</dcterms:modified>
</cp:coreProperties>
</file>